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18" w:rsidRPr="00ED6A23" w:rsidRDefault="00595218" w:rsidP="00595218">
      <w:pPr>
        <w:ind w:right="-58"/>
        <w:jc w:val="center"/>
        <w:rPr>
          <w:color w:val="000000" w:themeColor="text1"/>
        </w:rPr>
      </w:pPr>
      <w:r w:rsidRPr="00ED6A23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建设项目环境保护公众参与调查问卷（团体）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120"/>
        <w:gridCol w:w="290"/>
        <w:gridCol w:w="566"/>
        <w:gridCol w:w="568"/>
        <w:gridCol w:w="1135"/>
        <w:gridCol w:w="1277"/>
        <w:gridCol w:w="1324"/>
      </w:tblGrid>
      <w:tr w:rsidR="00ED6A23" w:rsidRPr="00ED6A23" w:rsidTr="00B14310">
        <w:trPr>
          <w:trHeight w:val="315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595218" w:rsidRPr="00ED6A23" w:rsidRDefault="007A30C4" w:rsidP="00B14310"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ED6A2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青海玉树机场改扩建项目</w:t>
            </w:r>
          </w:p>
        </w:tc>
      </w:tr>
      <w:tr w:rsidR="00ED6A23" w:rsidRPr="00ED6A23" w:rsidTr="00B14310">
        <w:trPr>
          <w:trHeight w:val="24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D6A23" w:rsidRPr="00ED6A23" w:rsidRDefault="00E1782F" w:rsidP="00ED6A23">
            <w:pPr>
              <w:spacing w:line="276" w:lineRule="auto"/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</w:pPr>
            <w:r w:rsidRPr="00ED6A2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一、工程概况</w:t>
            </w:r>
            <w:r w:rsidRPr="00ED6A23">
              <w:rPr>
                <w:rFonts w:ascii="Times New Roman" w:eastAsiaTheme="minorEastAsia" w:hAnsi="Times New Roman" w:hint="eastAsia"/>
                <w:bCs/>
                <w:color w:val="000000" w:themeColor="text1"/>
                <w:sz w:val="24"/>
                <w:szCs w:val="24"/>
              </w:rPr>
              <w:t>：</w:t>
            </w:r>
            <w:r w:rsidR="00ED6A23" w:rsidRPr="00ED6A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项目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新增用地约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32.56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公顷，建设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5.07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万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m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的站坪、一条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224m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×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18m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的垂直联络道、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5700m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的航站楼及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6000m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的停车场；新建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3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座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500m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立式</w:t>
            </w:r>
            <w:proofErr w:type="gramStart"/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拱顶锥底油罐</w:t>
            </w:r>
            <w:proofErr w:type="gramEnd"/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、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1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座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10m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埋地卧式回收罐、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1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座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10m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埋地卧式污油罐及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1</w:t>
            </w:r>
            <w:r w:rsidR="00ED6A23" w:rsidRPr="00ED6A23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座装卸油泵棚，配套通信、气象、供电、给排水、供热、供氧、公用、消防救援等辅助生产设施。</w:t>
            </w:r>
          </w:p>
          <w:p w:rsidR="00E1782F" w:rsidRPr="00ED6A23" w:rsidRDefault="00E1782F" w:rsidP="00E1782F">
            <w:pPr>
              <w:pStyle w:val="a5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</w:rPr>
            </w:pPr>
            <w:r w:rsidRPr="00ED6A2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</w:rPr>
              <w:t>营运期主要污染及防治措施：</w:t>
            </w:r>
          </w:p>
          <w:p w:rsidR="00E1782F" w:rsidRPr="00ED6A23" w:rsidRDefault="00E1782F" w:rsidP="00E1782F">
            <w:pPr>
              <w:pStyle w:val="a5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</w:pPr>
            <w:r w:rsidRPr="00ED6A2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</w:rPr>
              <w:t>大气污染</w:t>
            </w:r>
            <w:r w:rsidRPr="00ED6A23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：</w:t>
            </w:r>
            <w:r w:rsidRPr="00ED6A23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①机场供油工程经相应的油气回收装置处理后，</w:t>
            </w:r>
            <w:r w:rsidRPr="00ED6A23">
              <w:rPr>
                <w:rFonts w:ascii="宋体" w:hAnsi="宋体" w:cs="宋体"/>
                <w:bCs/>
                <w:color w:val="000000" w:themeColor="text1"/>
                <w:sz w:val="24"/>
              </w:rPr>
              <w:t>非甲烷总烃满足</w:t>
            </w:r>
          </w:p>
          <w:p w:rsidR="00E1782F" w:rsidRPr="00ED6A23" w:rsidRDefault="00E1782F" w:rsidP="00E1782F">
            <w:pPr>
              <w:spacing w:line="276" w:lineRule="auto"/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</w:pPr>
            <w:r w:rsidRPr="00ED6A23">
              <w:rPr>
                <w:rFonts w:ascii="宋体" w:hAnsi="宋体" w:cs="宋体"/>
                <w:bCs/>
                <w:color w:val="000000" w:themeColor="text1"/>
                <w:sz w:val="24"/>
              </w:rPr>
              <w:t>《大气污染物综合排放标准》中新污染源无组织排放监控浓度限值</w:t>
            </w:r>
            <w:r w:rsidRPr="00ED6A23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；②由于项目区地势平坦、空旷，扩散条件好，飞机尾气及汽车尾气对环境空气影响较小。</w:t>
            </w:r>
          </w:p>
          <w:p w:rsidR="00E1782F" w:rsidRPr="00ED6A23" w:rsidRDefault="00E1782F" w:rsidP="00E1782F">
            <w:pPr>
              <w:pStyle w:val="a5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</w:pPr>
            <w:r w:rsidRPr="00ED6A2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</w:rPr>
              <w:t>水污染物</w:t>
            </w:r>
            <w:r w:rsidRPr="00ED6A23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：</w:t>
            </w:r>
            <w:r w:rsidRPr="00ED6A23">
              <w:rPr>
                <w:rFonts w:ascii="Times New Roman" w:eastAsiaTheme="minorEastAsia" w:hAnsi="Times New Roman" w:hint="eastAsia"/>
                <w:bCs/>
                <w:color w:val="000000" w:themeColor="text1"/>
                <w:sz w:val="24"/>
              </w:rPr>
              <w:t>项目采用雨污分流，雨水经收集后排入雨水管网并排出场外，废</w:t>
            </w:r>
          </w:p>
          <w:p w:rsidR="00E1782F" w:rsidRPr="00ED6A23" w:rsidRDefault="00E1782F" w:rsidP="00E1782F">
            <w:pPr>
              <w:spacing w:line="276" w:lineRule="auto"/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</w:pPr>
            <w:r w:rsidRPr="00ED6A23">
              <w:rPr>
                <w:rFonts w:ascii="Times New Roman" w:eastAsiaTheme="minorEastAsia" w:hAnsi="Times New Roman" w:hint="eastAsia"/>
                <w:bCs/>
                <w:color w:val="000000" w:themeColor="text1"/>
                <w:sz w:val="24"/>
              </w:rPr>
              <w:t>水经污水处理站处理达标后全部回用，对周围地表水环境影响较小。建设项目按照《危险废物填埋污染控制标准》（</w:t>
            </w:r>
            <w:r w:rsidRPr="00ED6A23">
              <w:rPr>
                <w:rFonts w:ascii="Times New Roman" w:eastAsiaTheme="minorEastAsia" w:hAnsi="Times New Roman" w:hint="eastAsia"/>
                <w:bCs/>
                <w:color w:val="000000" w:themeColor="text1"/>
                <w:sz w:val="24"/>
              </w:rPr>
              <w:t>GB18598-2001</w:t>
            </w:r>
            <w:r w:rsidRPr="00ED6A23">
              <w:rPr>
                <w:rFonts w:ascii="Times New Roman" w:eastAsiaTheme="minorEastAsia" w:hAnsi="Times New Roman" w:hint="eastAsia"/>
                <w:bCs/>
                <w:color w:val="000000" w:themeColor="text1"/>
                <w:sz w:val="24"/>
              </w:rPr>
              <w:t>）的要求进行防渗，严格落实例行检查及检修制度，必须落实每年例行检查及检修，及时对防渗区域裂缝及破损的防渗膜进行修补的前提下，对区域地下水水质的影响在可接收的范围内。</w:t>
            </w:r>
          </w:p>
          <w:p w:rsidR="00E1782F" w:rsidRPr="00ED6A23" w:rsidRDefault="00E1782F" w:rsidP="00E1782F">
            <w:pPr>
              <w:spacing w:line="276" w:lineRule="auto"/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</w:pPr>
            <w:r w:rsidRPr="00ED6A2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</w:rPr>
              <w:t>3</w:t>
            </w:r>
            <w:r w:rsidRPr="00ED6A2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</w:rPr>
              <w:t>、噪声污染</w:t>
            </w:r>
            <w:r w:rsidRPr="00ED6A23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：</w:t>
            </w:r>
            <w:r w:rsidRPr="00ED6A23">
              <w:rPr>
                <w:rFonts w:ascii="Times New Roman" w:eastAsiaTheme="minorEastAsia" w:hAnsi="Times New Roman" w:hint="eastAsia"/>
                <w:bCs/>
                <w:color w:val="000000" w:themeColor="text1"/>
                <w:sz w:val="24"/>
              </w:rPr>
              <w:t>由于机场</w:t>
            </w:r>
            <w:proofErr w:type="gramStart"/>
            <w:r w:rsidRPr="00ED6A23">
              <w:rPr>
                <w:rFonts w:ascii="Times New Roman" w:eastAsiaTheme="minorEastAsia" w:hAnsi="Times New Roman" w:hint="eastAsia"/>
                <w:bCs/>
                <w:color w:val="000000" w:themeColor="text1"/>
                <w:sz w:val="24"/>
              </w:rPr>
              <w:t>周边声</w:t>
            </w:r>
            <w:proofErr w:type="gramEnd"/>
            <w:r w:rsidRPr="00ED6A23">
              <w:rPr>
                <w:rFonts w:ascii="Times New Roman" w:eastAsiaTheme="minorEastAsia" w:hAnsi="Times New Roman" w:hint="eastAsia"/>
                <w:bCs/>
                <w:color w:val="000000" w:themeColor="text1"/>
                <w:sz w:val="24"/>
              </w:rPr>
              <w:t>敏感点较少</w:t>
            </w:r>
            <w:r w:rsidRPr="00ED6A23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，</w:t>
            </w:r>
            <w:r w:rsidRPr="00ED6A23">
              <w:rPr>
                <w:rFonts w:ascii="Times New Roman" w:eastAsiaTheme="minorEastAsia" w:hAnsi="Times New Roman" w:hint="eastAsia"/>
                <w:bCs/>
                <w:color w:val="000000" w:themeColor="text1"/>
                <w:sz w:val="24"/>
              </w:rPr>
              <w:t>经预测，在飞机噪声</w:t>
            </w:r>
            <w:r w:rsidRPr="00ED6A23">
              <w:rPr>
                <w:rFonts w:ascii="Times New Roman" w:eastAsiaTheme="minorEastAsia" w:hAnsi="Times New Roman" w:hint="eastAsia"/>
                <w:bCs/>
                <w:color w:val="000000" w:themeColor="text1"/>
                <w:sz w:val="24"/>
              </w:rPr>
              <w:t>LWECPNL</w:t>
            </w:r>
            <w:r w:rsidRPr="00ED6A23">
              <w:rPr>
                <w:rFonts w:ascii="Times New Roman" w:eastAsiaTheme="minorEastAsia" w:hAnsi="Times New Roman" w:hint="eastAsia"/>
                <w:bCs/>
                <w:color w:val="000000" w:themeColor="text1"/>
                <w:sz w:val="24"/>
              </w:rPr>
              <w:t>大于</w:t>
            </w:r>
            <w:r w:rsidRPr="00ED6A23">
              <w:rPr>
                <w:rFonts w:ascii="Times New Roman" w:eastAsiaTheme="minorEastAsia" w:hAnsi="Times New Roman" w:hint="eastAsia"/>
                <w:bCs/>
                <w:color w:val="000000" w:themeColor="text1"/>
                <w:sz w:val="24"/>
              </w:rPr>
              <w:t>70dB</w:t>
            </w:r>
            <w:r w:rsidRPr="00ED6A23">
              <w:rPr>
                <w:rFonts w:ascii="Times New Roman" w:eastAsiaTheme="minorEastAsia" w:hAnsi="Times New Roman" w:hint="eastAsia"/>
                <w:bCs/>
                <w:color w:val="000000" w:themeColor="text1"/>
                <w:sz w:val="24"/>
              </w:rPr>
              <w:t>的范围内无居民集中点，飞机造成对周围环境影响不大。</w:t>
            </w:r>
          </w:p>
          <w:p w:rsidR="00595218" w:rsidRPr="00ED6A23" w:rsidRDefault="00E1782F" w:rsidP="00E1782F">
            <w:pPr>
              <w:spacing w:line="276" w:lineRule="auto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D6A2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</w:rPr>
              <w:t>4</w:t>
            </w:r>
            <w:r w:rsidRPr="00ED6A2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</w:rPr>
              <w:t>、固废污染</w:t>
            </w:r>
            <w:r w:rsidRPr="00ED6A23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：项目运行过程中，</w:t>
            </w:r>
            <w:r w:rsidRPr="00ED6A23">
              <w:rPr>
                <w:rFonts w:ascii="Times New Roman" w:eastAsiaTheme="minorEastAsia" w:hAnsi="Times New Roman" w:hint="eastAsia"/>
                <w:bCs/>
                <w:color w:val="000000" w:themeColor="text1"/>
                <w:sz w:val="24"/>
              </w:rPr>
              <w:t>产生的航空垃圾、生活垃圾、医疗垃圾、污水处理站污泥等</w:t>
            </w:r>
            <w:r w:rsidRPr="00ED6A23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固废均能妥善处置，不会对环境造成二次污染。</w:t>
            </w:r>
          </w:p>
        </w:tc>
      </w:tr>
      <w:tr w:rsidR="00ED6A23" w:rsidRPr="00ED6A23" w:rsidTr="00E1782F">
        <w:trPr>
          <w:trHeight w:val="653"/>
          <w:jc w:val="center"/>
        </w:trPr>
        <w:tc>
          <w:tcPr>
            <w:tcW w:w="7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BA9" w:rsidRPr="00ED6A23" w:rsidRDefault="00170BA9" w:rsidP="00595218">
            <w:pPr>
              <w:snapToGrid w:val="0"/>
              <w:spacing w:line="276" w:lineRule="auto"/>
              <w:ind w:left="6" w:rightChars="-51" w:right="-107" w:hangingChars="3" w:hanging="6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调查单位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BA9" w:rsidRPr="00ED6A23" w:rsidRDefault="00170BA9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BA9" w:rsidRPr="00ED6A23" w:rsidRDefault="00170BA9" w:rsidP="00595218">
            <w:pPr>
              <w:snapToGrid w:val="0"/>
              <w:spacing w:line="276" w:lineRule="auto"/>
              <w:ind w:left="6" w:rightChars="-51" w:right="-107" w:hangingChars="3" w:hanging="6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建设单位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82F" w:rsidRPr="00ED6A23" w:rsidRDefault="00E1782F" w:rsidP="00E1782F">
            <w:pPr>
              <w:snapToGrid w:val="0"/>
              <w:spacing w:line="276" w:lineRule="auto"/>
              <w:ind w:left="6" w:rightChars="-51" w:right="-107" w:hangingChars="3" w:hanging="6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ED6A23">
              <w:rPr>
                <w:rFonts w:ascii="宋体" w:hAnsi="宋体" w:hint="eastAsia"/>
                <w:bCs/>
                <w:color w:val="000000" w:themeColor="text1"/>
                <w:szCs w:val="21"/>
              </w:rPr>
              <w:t>西部机场集团青海机场有限公司</w:t>
            </w:r>
          </w:p>
          <w:p w:rsidR="00170BA9" w:rsidRPr="00ED6A23" w:rsidRDefault="00E1782F" w:rsidP="00E1782F">
            <w:pPr>
              <w:snapToGrid w:val="0"/>
              <w:spacing w:line="276" w:lineRule="auto"/>
              <w:ind w:left="6" w:rightChars="-51" w:right="-107" w:hangingChars="3" w:hanging="6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 w:hint="eastAsia"/>
                <w:bCs/>
                <w:color w:val="000000" w:themeColor="text1"/>
                <w:szCs w:val="21"/>
              </w:rPr>
              <w:t>中国航空油料有限责任公司青海分公司</w:t>
            </w:r>
          </w:p>
        </w:tc>
      </w:tr>
      <w:tr w:rsidR="00ED6A23" w:rsidRPr="00ED6A23" w:rsidTr="00E1782F">
        <w:trPr>
          <w:trHeight w:val="330"/>
          <w:jc w:val="center"/>
        </w:trPr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ED6A23" w:rsidRDefault="00595218" w:rsidP="00595218">
            <w:pPr>
              <w:snapToGrid w:val="0"/>
              <w:spacing w:line="276" w:lineRule="auto"/>
              <w:ind w:left="6" w:rightChars="-51" w:right="-107" w:hangingChars="3" w:hanging="6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单位地址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ED6A23" w:rsidRDefault="00595218" w:rsidP="00B14310">
            <w:pPr>
              <w:snapToGrid w:val="0"/>
              <w:spacing w:line="276" w:lineRule="auto"/>
              <w:ind w:leftChars="-80" w:left="-162" w:rightChars="-51" w:right="-107" w:hangingChars="3" w:hanging="6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18" w:rsidRPr="00ED6A23" w:rsidRDefault="00595218" w:rsidP="00595218">
            <w:pPr>
              <w:snapToGrid w:val="0"/>
              <w:spacing w:line="0" w:lineRule="atLeast"/>
              <w:ind w:left="6" w:rightChars="-51" w:right="-107" w:hangingChars="3" w:hanging="6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建设地址</w:t>
            </w:r>
          </w:p>
        </w:tc>
        <w:tc>
          <w:tcPr>
            <w:tcW w:w="21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218" w:rsidRPr="00ED6A23" w:rsidRDefault="00E1782F" w:rsidP="00E1782F">
            <w:pPr>
              <w:snapToGrid w:val="0"/>
              <w:spacing w:line="0" w:lineRule="atLeast"/>
              <w:ind w:left="6" w:rightChars="-51" w:right="-107" w:hangingChars="3" w:hanging="6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 w:hint="eastAsia"/>
                <w:bCs/>
                <w:color w:val="000000" w:themeColor="text1"/>
                <w:szCs w:val="21"/>
              </w:rPr>
              <w:t>巴塘</w:t>
            </w:r>
            <w:bookmarkStart w:id="0" w:name="_GoBack"/>
            <w:bookmarkEnd w:id="0"/>
            <w:r w:rsidRPr="00ED6A23">
              <w:rPr>
                <w:rFonts w:ascii="宋体" w:hAnsi="宋体" w:hint="eastAsia"/>
                <w:bCs/>
                <w:color w:val="000000" w:themeColor="text1"/>
                <w:szCs w:val="21"/>
              </w:rPr>
              <w:t>机场</w:t>
            </w:r>
          </w:p>
        </w:tc>
      </w:tr>
      <w:tr w:rsidR="00ED6A23" w:rsidRPr="00ED6A23" w:rsidTr="00E1782F">
        <w:trPr>
          <w:trHeight w:val="330"/>
          <w:jc w:val="center"/>
        </w:trPr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ED6A23" w:rsidRDefault="00595218" w:rsidP="00595218">
            <w:pPr>
              <w:snapToGrid w:val="0"/>
              <w:spacing w:line="276" w:lineRule="auto"/>
              <w:ind w:left="6" w:rightChars="-51" w:right="-107" w:hangingChars="3" w:hanging="6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单位性质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ED6A23" w:rsidRDefault="00595218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ED6A23" w:rsidRDefault="00595218" w:rsidP="00B14310">
            <w:pPr>
              <w:snapToGrid w:val="0"/>
              <w:spacing w:line="0" w:lineRule="atLeast"/>
              <w:ind w:left="6" w:rightChars="-51" w:right="-107" w:hangingChars="3" w:hanging="6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92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5218" w:rsidRPr="00ED6A23" w:rsidRDefault="00595218" w:rsidP="00B14310">
            <w:pPr>
              <w:snapToGrid w:val="0"/>
              <w:spacing w:line="0" w:lineRule="atLeast"/>
              <w:ind w:left="6" w:rightChars="-51" w:right="-107" w:hangingChars="3" w:hanging="6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D6A23" w:rsidRPr="00ED6A23" w:rsidTr="00595218">
        <w:trPr>
          <w:trHeight w:val="330"/>
          <w:jc w:val="center"/>
        </w:trPr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ED6A23" w:rsidRDefault="00595218" w:rsidP="00595218">
            <w:pPr>
              <w:snapToGrid w:val="0"/>
              <w:ind w:left="6" w:rightChars="-51" w:right="-107" w:hangingChars="3" w:hanging="6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调查时间</w:t>
            </w:r>
          </w:p>
        </w:tc>
        <w:tc>
          <w:tcPr>
            <w:tcW w:w="42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18" w:rsidRPr="00ED6A23" w:rsidRDefault="00595218" w:rsidP="00B14310">
            <w:pPr>
              <w:snapToGrid w:val="0"/>
              <w:spacing w:line="0" w:lineRule="atLeast"/>
              <w:ind w:left="6" w:rightChars="-51" w:right="-107" w:hangingChars="3" w:hanging="6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D6A23" w:rsidRPr="00ED6A23" w:rsidTr="00595218">
        <w:trPr>
          <w:trHeight w:val="454"/>
          <w:jc w:val="center"/>
        </w:trPr>
        <w:tc>
          <w:tcPr>
            <w:tcW w:w="19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ED6A23" w:rsidRDefault="00595218" w:rsidP="00B14310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问 题</w:t>
            </w:r>
          </w:p>
        </w:tc>
        <w:tc>
          <w:tcPr>
            <w:tcW w:w="3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18" w:rsidRPr="00ED6A23" w:rsidRDefault="00595218" w:rsidP="00B14310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请在的您认可的选项打“</w:t>
            </w:r>
            <w:r w:rsidRPr="00ED6A23">
              <w:rPr>
                <w:rFonts w:ascii="宋体" w:hAnsi="宋体"/>
                <w:color w:val="000000" w:themeColor="text1"/>
                <w:szCs w:val="21"/>
              </w:rPr>
              <w:t>√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”，谢谢您的参与！</w:t>
            </w:r>
          </w:p>
        </w:tc>
      </w:tr>
      <w:tr w:rsidR="00ED6A23" w:rsidRPr="00ED6A23" w:rsidTr="000332B7">
        <w:trPr>
          <w:trHeight w:val="349"/>
          <w:jc w:val="center"/>
        </w:trPr>
        <w:tc>
          <w:tcPr>
            <w:tcW w:w="19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ind w:leftChars="-67" w:left="-141" w:rightChars="-87" w:right="-183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您认为当地目前的主要环境问题是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？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ind w:leftChars="-50" w:left="-105" w:rightChars="-66" w:right="-139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空气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水体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噪声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生态</w:t>
            </w:r>
          </w:p>
        </w:tc>
      </w:tr>
      <w:tr w:rsidR="00ED6A23" w:rsidRPr="00ED6A23" w:rsidTr="000332B7">
        <w:trPr>
          <w:trHeight w:val="327"/>
          <w:jc w:val="center"/>
        </w:trPr>
        <w:tc>
          <w:tcPr>
            <w:tcW w:w="19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ind w:leftChars="-67" w:left="-141" w:rightChars="-87" w:right="-183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您认为该项目对您的生活有何影响？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有利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不利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无影响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D6A23" w:rsidRPr="00ED6A23" w:rsidTr="000332B7">
        <w:trPr>
          <w:trHeight w:val="397"/>
          <w:jc w:val="center"/>
        </w:trPr>
        <w:tc>
          <w:tcPr>
            <w:tcW w:w="19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ind w:leftChars="-67" w:left="-141" w:rightChars="-87" w:right="-183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您认为本项目建成后营运</w:t>
            </w:r>
            <w:proofErr w:type="gramStart"/>
            <w:r w:rsidRPr="00ED6A23">
              <w:rPr>
                <w:rFonts w:ascii="宋体" w:hAnsi="宋体"/>
                <w:color w:val="000000" w:themeColor="text1"/>
                <w:szCs w:val="21"/>
              </w:rPr>
              <w:t>期环境</w:t>
            </w:r>
            <w:proofErr w:type="gramEnd"/>
            <w:r w:rsidRPr="00ED6A23">
              <w:rPr>
                <w:rFonts w:ascii="宋体" w:hAnsi="宋体"/>
                <w:color w:val="000000" w:themeColor="text1"/>
                <w:szCs w:val="21"/>
              </w:rPr>
              <w:t>问题表现在哪个方面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？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噪声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废气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2B7" w:rsidRPr="00ED6A23" w:rsidRDefault="000332B7" w:rsidP="007A3638">
            <w:pPr>
              <w:spacing w:line="276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固体废弃物</w:t>
            </w:r>
          </w:p>
        </w:tc>
      </w:tr>
      <w:tr w:rsidR="00ED6A23" w:rsidRPr="00ED6A23" w:rsidTr="000332B7">
        <w:trPr>
          <w:trHeight w:val="454"/>
          <w:jc w:val="center"/>
        </w:trPr>
        <w:tc>
          <w:tcPr>
            <w:tcW w:w="19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您认为该项目的选址是否合理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？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合理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基本合理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不合理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D6A23" w:rsidRPr="00ED6A23" w:rsidTr="000332B7">
        <w:trPr>
          <w:trHeight w:val="454"/>
          <w:jc w:val="center"/>
        </w:trPr>
        <w:tc>
          <w:tcPr>
            <w:tcW w:w="19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您是否赞成该项目建设？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赞成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ind w:leftChars="-36" w:left="-76"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有条件赞成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7" w:rsidRPr="00ED6A23" w:rsidRDefault="000332B7" w:rsidP="000229ED">
            <w:pPr>
              <w:spacing w:line="276" w:lineRule="auto"/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无所谓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2B7" w:rsidRPr="00ED6A23" w:rsidRDefault="000332B7" w:rsidP="007A3638">
            <w:pPr>
              <w:spacing w:line="276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反对</w:t>
            </w:r>
          </w:p>
        </w:tc>
      </w:tr>
      <w:tr w:rsidR="00ED6A23" w:rsidRPr="00ED6A23" w:rsidTr="00B14310">
        <w:trPr>
          <w:trHeight w:val="31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95218" w:rsidRPr="00ED6A23" w:rsidRDefault="00595218" w:rsidP="00B14310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ED6A23">
              <w:rPr>
                <w:rFonts w:ascii="宋体" w:hAnsi="宋体"/>
                <w:color w:val="000000" w:themeColor="text1"/>
                <w:szCs w:val="21"/>
              </w:rPr>
              <w:t>您对该项目环保方面有何建议和要求</w:t>
            </w:r>
            <w:r w:rsidRPr="00ED6A23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</w:p>
          <w:p w:rsidR="008F3B55" w:rsidRPr="00ED6A23" w:rsidRDefault="008F3B55" w:rsidP="00B14310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</w:p>
          <w:p w:rsidR="008F3B55" w:rsidRPr="00ED6A23" w:rsidRDefault="008F3B55" w:rsidP="00B14310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</w:p>
          <w:p w:rsidR="00E1782F" w:rsidRPr="00ED6A23" w:rsidRDefault="00E1782F" w:rsidP="00B14310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</w:p>
          <w:p w:rsidR="00E1782F" w:rsidRPr="00ED6A23" w:rsidRDefault="00E1782F" w:rsidP="00B14310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027DF5" w:rsidRPr="00ED6A23" w:rsidRDefault="00595218" w:rsidP="00595218">
      <w:pPr>
        <w:jc w:val="center"/>
        <w:rPr>
          <w:b/>
          <w:i/>
          <w:color w:val="000000" w:themeColor="text1"/>
          <w:sz w:val="28"/>
          <w:szCs w:val="28"/>
        </w:rPr>
      </w:pPr>
      <w:r w:rsidRPr="00ED6A23">
        <w:rPr>
          <w:rFonts w:hint="eastAsia"/>
          <w:b/>
          <w:i/>
          <w:color w:val="000000" w:themeColor="text1"/>
          <w:sz w:val="28"/>
          <w:szCs w:val="28"/>
        </w:rPr>
        <w:t>您的意见很重要，请认真填写！</w:t>
      </w:r>
    </w:p>
    <w:sectPr w:rsidR="00027DF5" w:rsidRPr="00ED6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01" w:rsidRDefault="00584001" w:rsidP="00595218">
      <w:r>
        <w:separator/>
      </w:r>
    </w:p>
  </w:endnote>
  <w:endnote w:type="continuationSeparator" w:id="0">
    <w:p w:rsidR="00584001" w:rsidRDefault="00584001" w:rsidP="0059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01" w:rsidRDefault="00584001" w:rsidP="00595218">
      <w:r>
        <w:separator/>
      </w:r>
    </w:p>
  </w:footnote>
  <w:footnote w:type="continuationSeparator" w:id="0">
    <w:p w:rsidR="00584001" w:rsidRDefault="00584001" w:rsidP="0059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B17"/>
    <w:multiLevelType w:val="hybridMultilevel"/>
    <w:tmpl w:val="1598AE26"/>
    <w:lvl w:ilvl="0" w:tplc="EAEE45AA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152AFA"/>
    <w:multiLevelType w:val="hybridMultilevel"/>
    <w:tmpl w:val="DFCC119C"/>
    <w:lvl w:ilvl="0" w:tplc="E3ACE2F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CA7A3C"/>
    <w:multiLevelType w:val="hybridMultilevel"/>
    <w:tmpl w:val="062AE2DE"/>
    <w:lvl w:ilvl="0" w:tplc="4B3007D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F1"/>
    <w:rsid w:val="000332B7"/>
    <w:rsid w:val="00103AF1"/>
    <w:rsid w:val="00122E81"/>
    <w:rsid w:val="00170BA9"/>
    <w:rsid w:val="00192864"/>
    <w:rsid w:val="00293441"/>
    <w:rsid w:val="003D0CFD"/>
    <w:rsid w:val="004E0D16"/>
    <w:rsid w:val="00584001"/>
    <w:rsid w:val="00595218"/>
    <w:rsid w:val="00614B9D"/>
    <w:rsid w:val="006D5E1C"/>
    <w:rsid w:val="007A30C4"/>
    <w:rsid w:val="007A3638"/>
    <w:rsid w:val="00813E5C"/>
    <w:rsid w:val="008F3B55"/>
    <w:rsid w:val="00A331F0"/>
    <w:rsid w:val="00AB0D0C"/>
    <w:rsid w:val="00AB725E"/>
    <w:rsid w:val="00B645CE"/>
    <w:rsid w:val="00E1782F"/>
    <w:rsid w:val="00E2156B"/>
    <w:rsid w:val="00E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2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218"/>
    <w:rPr>
      <w:sz w:val="18"/>
      <w:szCs w:val="18"/>
    </w:rPr>
  </w:style>
  <w:style w:type="paragraph" w:styleId="a5">
    <w:name w:val="List Paragraph"/>
    <w:basedOn w:val="a"/>
    <w:uiPriority w:val="34"/>
    <w:qFormat/>
    <w:rsid w:val="00170BA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2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218"/>
    <w:rPr>
      <w:sz w:val="18"/>
      <w:szCs w:val="18"/>
    </w:rPr>
  </w:style>
  <w:style w:type="paragraph" w:styleId="a5">
    <w:name w:val="List Paragraph"/>
    <w:basedOn w:val="a"/>
    <w:uiPriority w:val="34"/>
    <w:qFormat/>
    <w:rsid w:val="00170B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huixing</cp:lastModifiedBy>
  <cp:revision>13</cp:revision>
  <dcterms:created xsi:type="dcterms:W3CDTF">2017-05-19T01:58:00Z</dcterms:created>
  <dcterms:modified xsi:type="dcterms:W3CDTF">2019-05-29T15:16:00Z</dcterms:modified>
</cp:coreProperties>
</file>